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D1DE0" w14:textId="77777777" w:rsidR="00E33C6D" w:rsidRDefault="00E33C6D" w:rsidP="00E33C6D">
      <w:pPr>
        <w:pStyle w:val="a3"/>
        <w:spacing w:before="180" w:beforeAutospacing="0" w:after="180" w:afterAutospacing="0"/>
        <w:jc w:val="center"/>
        <w:rPr>
          <w:rFonts w:ascii="Arial" w:hAnsi="Arial" w:cs="Arial"/>
          <w:color w:val="433B32"/>
          <w:sz w:val="20"/>
          <w:szCs w:val="20"/>
        </w:rPr>
      </w:pPr>
      <w:r>
        <w:rPr>
          <w:rStyle w:val="a4"/>
          <w:rFonts w:ascii="Arial" w:hAnsi="Arial" w:cs="Arial"/>
          <w:color w:val="433B32"/>
        </w:rPr>
        <w:t>Памятка для законных представителей несовершеннолетних</w:t>
      </w:r>
    </w:p>
    <w:p w14:paraId="0EE00AFF" w14:textId="77777777" w:rsidR="00E33C6D" w:rsidRDefault="00E33C6D" w:rsidP="00E33C6D">
      <w:pPr>
        <w:pStyle w:val="a3"/>
        <w:spacing w:before="180" w:beforeAutospacing="0" w:after="180" w:afterAutospacing="0"/>
        <w:jc w:val="center"/>
        <w:rPr>
          <w:rFonts w:ascii="Arial" w:hAnsi="Arial" w:cs="Arial"/>
          <w:color w:val="433B32"/>
          <w:sz w:val="20"/>
          <w:szCs w:val="20"/>
        </w:rPr>
      </w:pPr>
      <w:r>
        <w:rPr>
          <w:rStyle w:val="a4"/>
          <w:rFonts w:ascii="Arial" w:hAnsi="Arial" w:cs="Arial"/>
          <w:color w:val="433B32"/>
        </w:rPr>
        <w:t>Административная ответственность несовершеннолетних</w:t>
      </w:r>
    </w:p>
    <w:p w14:paraId="44128C56" w14:textId="77777777" w:rsidR="00E33C6D" w:rsidRDefault="00E33C6D" w:rsidP="00E33C6D">
      <w:pPr>
        <w:pStyle w:val="a3"/>
        <w:spacing w:before="180" w:beforeAutospacing="0" w:after="180" w:afterAutospacing="0"/>
        <w:jc w:val="center"/>
        <w:rPr>
          <w:rFonts w:ascii="Arial" w:hAnsi="Arial" w:cs="Arial"/>
          <w:color w:val="433B32"/>
          <w:sz w:val="20"/>
          <w:szCs w:val="20"/>
        </w:rPr>
      </w:pPr>
      <w:r>
        <w:rPr>
          <w:rStyle w:val="a4"/>
          <w:rFonts w:ascii="Arial" w:hAnsi="Arial" w:cs="Arial"/>
          <w:color w:val="433B32"/>
        </w:rPr>
        <w:t> </w:t>
      </w:r>
    </w:p>
    <w:p w14:paraId="169EA5D2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FF0000"/>
        </w:rPr>
        <w:t>ВНИМАНИЕ! СТАТЬЯ ИЗ НОВОГО КОДЕКСА КОАП РЕСПУБЛИКИ БЕЛАРУСЬ ДЕЙСТВУЕТ С 01 МАРТА 2021 ГОДА</w:t>
      </w:r>
    </w:p>
    <w:p w14:paraId="5F4C3650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         Несовершеннолетнего могут привлечь к административной ответственности за большинство правонарушений, записанных в Кодексе об административных правонарушениях Статьей 4.2. КоАП РБ определен     возраст, с которого наступает административная ответственность.</w:t>
      </w:r>
    </w:p>
    <w:p w14:paraId="09CC90C7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Style w:val="a4"/>
          <w:rFonts w:ascii="Arial" w:hAnsi="Arial" w:cs="Arial"/>
          <w:color w:val="433B32"/>
        </w:rPr>
        <w:t>Статья 10.1</w:t>
      </w:r>
      <w:r>
        <w:rPr>
          <w:rFonts w:ascii="Arial" w:hAnsi="Arial" w:cs="Arial"/>
          <w:color w:val="433B32"/>
        </w:rPr>
        <w:t>. Умышленное причинение телесного повреждения и иные насильственные действия либо нарушение защитного предписания</w:t>
      </w:r>
    </w:p>
    <w:p w14:paraId="07DAE37C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1. Умышленное причинение телесного повреждения, не повлекшего за собой кратковременного расстройства здоровья или незначительной стойкой утраты трудоспособности, – влечет наложение штрафа в размере от 10 до 30 базовых величин.</w:t>
      </w:r>
    </w:p>
    <w:p w14:paraId="7355C092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2. Нанесение побоев, не повлекшее причинения телесных повреждений, умышленное причинение боли, физических или психических страданий, совершенные в отношении близкого родственника либо члена семьи, если в этих действиях нет состава преступления, либо нарушение защитного предписания – влекут наложение штрафа в размере до 10 базовых величин.</w:t>
      </w:r>
    </w:p>
    <w:p w14:paraId="3BC9878B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Style w:val="a4"/>
          <w:rFonts w:ascii="Arial" w:hAnsi="Arial" w:cs="Arial"/>
          <w:color w:val="433B32"/>
        </w:rPr>
        <w:t>Статья 10.2. </w:t>
      </w:r>
      <w:r>
        <w:rPr>
          <w:rFonts w:ascii="Arial" w:hAnsi="Arial" w:cs="Arial"/>
          <w:color w:val="433B32"/>
        </w:rPr>
        <w:t>Оскорбление</w:t>
      </w:r>
    </w:p>
    <w:p w14:paraId="3D61A58E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Оскорбление, то есть умышленное унижение чести и достоинства личности, выраженное в неприличной форме, – влечет наложение штрафа в размере до 20 базовых величин.</w:t>
      </w:r>
    </w:p>
    <w:p w14:paraId="66190C0E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Style w:val="a4"/>
          <w:rFonts w:ascii="Arial" w:hAnsi="Arial" w:cs="Arial"/>
          <w:color w:val="433B32"/>
        </w:rPr>
        <w:t>Статья 11.1</w:t>
      </w:r>
      <w:r>
        <w:rPr>
          <w:rFonts w:ascii="Arial" w:hAnsi="Arial" w:cs="Arial"/>
          <w:color w:val="433B32"/>
        </w:rPr>
        <w:t>. Мелкое хищение</w:t>
      </w:r>
    </w:p>
    <w:p w14:paraId="69F05C43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Мелкое хищение имущества путем кражи, мошенничества, злоупотребления служебными полномочиями, присвоения или растраты, а равно попытка такого хищения – влекут наложение штрафа в размере от 2 до 30 базовых величин.</w:t>
      </w:r>
    </w:p>
    <w:p w14:paraId="451054C0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Style w:val="a4"/>
          <w:rFonts w:ascii="Arial" w:hAnsi="Arial" w:cs="Arial"/>
          <w:color w:val="433B32"/>
        </w:rPr>
        <w:t>Статья 11.3.</w:t>
      </w:r>
      <w:r>
        <w:rPr>
          <w:rFonts w:ascii="Arial" w:hAnsi="Arial" w:cs="Arial"/>
          <w:color w:val="433B32"/>
        </w:rPr>
        <w:t> Умышленные уничтожение либо повреждение чужого имущества</w:t>
      </w:r>
    </w:p>
    <w:p w14:paraId="1E901E7F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Умышленные уничтожение либо повреждение чужого имущества, повлекшие причинение ущерба в незначительном размере, – влекут наложение штрафа в размере до 30 базовых величин.</w:t>
      </w:r>
    </w:p>
    <w:p w14:paraId="19EEB253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Style w:val="a4"/>
          <w:rFonts w:ascii="Arial" w:hAnsi="Arial" w:cs="Arial"/>
          <w:color w:val="433B32"/>
        </w:rPr>
        <w:t>Статья 11.4</w:t>
      </w:r>
      <w:r>
        <w:rPr>
          <w:rFonts w:ascii="Arial" w:hAnsi="Arial" w:cs="Arial"/>
          <w:color w:val="433B32"/>
        </w:rPr>
        <w:t>. Присвоение найденного имущества</w:t>
      </w:r>
    </w:p>
    <w:p w14:paraId="753BD8DD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Присвоение найденного заведомо чужого имущества или клада – влечет   наложение штрафа в размере до 5 базовых величин.</w:t>
      </w:r>
    </w:p>
    <w:p w14:paraId="13FB97C4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Style w:val="a4"/>
          <w:rFonts w:ascii="Arial" w:hAnsi="Arial" w:cs="Arial"/>
          <w:color w:val="433B32"/>
        </w:rPr>
        <w:t>Статья 16.29. </w:t>
      </w:r>
      <w:r>
        <w:rPr>
          <w:rFonts w:ascii="Arial" w:hAnsi="Arial" w:cs="Arial"/>
          <w:color w:val="433B32"/>
        </w:rPr>
        <w:t>Жестокое обращение с животным или избавление от животного</w:t>
      </w:r>
    </w:p>
    <w:p w14:paraId="35F9E8E2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Жестокое обращение с животным (за исключением истязания животного), не повлекшее его гибели или увечья, – влечет наложение штрафа в размере до пятнадцати базовых величин;</w:t>
      </w:r>
    </w:p>
    <w:p w14:paraId="4F680629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Избавление от животного – влечет наложение штрафа в размере от десяти до тридцати базовых велич</w:t>
      </w:r>
      <w:bookmarkStart w:id="0" w:name="_GoBack"/>
      <w:bookmarkEnd w:id="0"/>
      <w:r>
        <w:rPr>
          <w:rFonts w:ascii="Arial" w:hAnsi="Arial" w:cs="Arial"/>
          <w:color w:val="433B32"/>
        </w:rPr>
        <w:t>ин;</w:t>
      </w:r>
    </w:p>
    <w:p w14:paraId="64C1277D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Жестокое обращение с животным, выразившееся в истязании животного либо повлекшее его гибель или увечье, – влечет наложение штрафа в размере от двадцати до тридцати базовых величин, или общественные работы, или административный арест.</w:t>
      </w:r>
    </w:p>
    <w:p w14:paraId="6114C305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Style w:val="a4"/>
          <w:rFonts w:ascii="Arial" w:hAnsi="Arial" w:cs="Arial"/>
          <w:color w:val="433B32"/>
        </w:rPr>
        <w:lastRenderedPageBreak/>
        <w:t>Статья 18.14.</w:t>
      </w:r>
      <w:r>
        <w:rPr>
          <w:rFonts w:ascii="Arial" w:hAnsi="Arial" w:cs="Arial"/>
          <w:color w:val="433B32"/>
        </w:rPr>
        <w:t> Управление транспортным средством лицом, не имеющим права управления</w:t>
      </w:r>
    </w:p>
    <w:p w14:paraId="748A8422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1. Управление транспортным средством лицом, не имеющим права управления этим средством, а равно передача управления транспортным средством лицу, не имеющему права управления, – влекут наложение штрафа в размере от 5 до 20 базовых величин.</w:t>
      </w:r>
    </w:p>
    <w:p w14:paraId="00FC0D15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2. Те же действия, совершенные повторно в течение одного года после наложения административного взыскания за такие же нарушения, – влекут наложение штрафа в размере от 20 до 50 базовых величин, или общественные работы, или административный арест.</w:t>
      </w:r>
    </w:p>
    <w:p w14:paraId="608E9480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Style w:val="a4"/>
          <w:rFonts w:ascii="Arial" w:hAnsi="Arial" w:cs="Arial"/>
          <w:color w:val="433B32"/>
        </w:rPr>
        <w:t>Статья 18.20. </w:t>
      </w:r>
      <w:r>
        <w:rPr>
          <w:rFonts w:ascii="Arial" w:hAnsi="Arial" w:cs="Arial"/>
          <w:color w:val="433B32"/>
        </w:rPr>
        <w:t>Нарушение правил дорожного движения пешеходом и иными участниками дорожного движения либо отказ от прохождения проверки (освидетельствования)</w:t>
      </w:r>
    </w:p>
    <w:p w14:paraId="58E3E358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1. Нарушение правил дорожного движения пешеходом (прим: нахождение без светоотражающего элемента на проезжей части дороги в темное время суток), лицом, управляющим велосипедом, гужевым транспортным средством, или лицом, участвующим в дорожном движении и не управляющим транспортным средством, – влечет наложение штрафа в размере от 1 до 3 базовых величин.</w:t>
      </w:r>
    </w:p>
    <w:p w14:paraId="39957B0A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Style w:val="a4"/>
          <w:rFonts w:ascii="Arial" w:hAnsi="Arial" w:cs="Arial"/>
          <w:color w:val="433B32"/>
        </w:rPr>
        <w:t>Статья 18.15.</w:t>
      </w:r>
      <w:r>
        <w:rPr>
          <w:rFonts w:ascii="Arial" w:hAnsi="Arial" w:cs="Arial"/>
          <w:color w:val="433B32"/>
        </w:rPr>
        <w:t> Управление транспортным средством лицом, находящимся в состоянии опьянения, передача управления транспортным средством такому лицу либо отказ от прохождения проверки (освидетельствования)</w:t>
      </w:r>
    </w:p>
    <w:p w14:paraId="369E00D4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1.Управление транспортным средством лицом, находящимся в состоянии алкогольного опьянения, при наличии абсолютного этилового спирта в крови или выдыхаемом воздухе в концентрации до 0,8 промилле включительно или наличии паров абсолютного этилового спирта в концентрации до 380 микрограммов на один литр выдыхаемого воздуха включительно – влечет наложение штрафа в размере 100 базовых величин с лишением права заниматься определенной деятельностью сроком на три года.</w:t>
      </w:r>
    </w:p>
    <w:p w14:paraId="6692A8D1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2. Управление транспортным средством лицом, находящимся в состоянии алкогольного опьянения при наличии абсолютного этилового спирта в крови или выдыхаемом воздухе в концентрации свыше 0,8 промилле или наличии паров абсолютного этилового спирта в концентрации свыше 380 микрограммов на один литр выдыхаемого воздуха или в состоянии, вызванном потреблением наркотических средств, психотропных веществ, их аналогов, токсических или других одурманивающих веществ, а равно отказ от прохождения в установленном порядке проверки (освидетельствования) на предмет определения состояния алкогольного опьянения или состояния, вызванного потреблением наркотических средств, психотропных веществ, их аналогов, токсических или других одурманивающих веществ, – влекут наложение штрафа в размере 200 базовых величин с лишением права заниматься определенной деятельностью сроком на пять лет.</w:t>
      </w:r>
    </w:p>
    <w:p w14:paraId="23635808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3. Передача управления транспортным средством лицу, находящемуся в состоянии алкогольного опьянения или состоянии, вызванном потреблением наркотических средств, психотропных веществ, их аналогов, токсических или других одурманивающих веществ, – влечет наложение штрафа в размере от 50 до ста базовых величин с лишением права заниматься определенной деятельностью сроком на три года.</w:t>
      </w:r>
    </w:p>
    <w:p w14:paraId="3534F948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Style w:val="a4"/>
          <w:rFonts w:ascii="Arial" w:hAnsi="Arial" w:cs="Arial"/>
          <w:color w:val="433B32"/>
        </w:rPr>
        <w:t>Статья 19.1.</w:t>
      </w:r>
      <w:r>
        <w:rPr>
          <w:rFonts w:ascii="Arial" w:hAnsi="Arial" w:cs="Arial"/>
          <w:color w:val="433B32"/>
        </w:rPr>
        <w:t> Мелкое хулиганство</w:t>
      </w:r>
    </w:p>
    <w:p w14:paraId="4C4C18D8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Оскорбительное приставание к гражданам и другие умышленные действия, нарушающие общественный</w:t>
      </w:r>
    </w:p>
    <w:p w14:paraId="1E620092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порядок, деятельность организаций или спокойствие граждан и выражающиеся в явном неуважении к обществу, – влекут наложение штрафа в размере от 2 до 30 базовых величин.</w:t>
      </w:r>
    </w:p>
    <w:p w14:paraId="30BC9C4F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Style w:val="a4"/>
          <w:rFonts w:ascii="Arial" w:hAnsi="Arial" w:cs="Arial"/>
          <w:color w:val="433B32"/>
        </w:rPr>
        <w:lastRenderedPageBreak/>
        <w:t>Статья 19.3.</w:t>
      </w:r>
      <w:r>
        <w:rPr>
          <w:rFonts w:ascii="Arial" w:hAnsi="Arial" w:cs="Arial"/>
          <w:color w:val="433B32"/>
        </w:rPr>
        <w:t> Распитие алкогольных, слабоалкогольных напитков или пива, потребление наркотических средств, психотропных веществ или их аналогов в общественном месте либо появление в общественном месте или на работе в состоянии опьянения</w:t>
      </w:r>
    </w:p>
    <w:p w14:paraId="4EC5502D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1. Распитие алкогольных, слабоалкогольных напитков или пива на улице, стадионе, в сквере, парке, общественном транспорте или в других общественных местах, кроме мест, предназначенных для употребления алкогольных, слабоалкогольных напитков или пива, либо появление в общественном месте в состоянии алкогольного опьянения, оскорбляющем человеческое достоинство и общественную нравственность, – влекут наложение штрафа в размере до восьми базовых величин.</w:t>
      </w:r>
    </w:p>
    <w:p w14:paraId="02A1A126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2. Действия, предусмотренные частью 1 настоящей статьи, совершенные повторно в течение одного года после наложения административного взыскания за такие же нарушения, – влекут наложение штрафа в размере от 2 до 15 базовых величин, или общественные работы, или административный арест.</w:t>
      </w:r>
    </w:p>
    <w:p w14:paraId="0DAFD745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3. Появление в общественном месте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 а равно отказ 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 веществ, – влечет наложение штрафа в размере от 5 до 10 базовых величин.</w:t>
      </w:r>
    </w:p>
    <w:p w14:paraId="2DE228D8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5. Потребление без назначения врача-специалиста наркотических средств или психотропных веществ в общественном месте либо потребление их аналогов в общественном месте – влекут наложение штрафа в размере от 10 до 15 базовых величин</w:t>
      </w:r>
    </w:p>
    <w:p w14:paraId="5845A87B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Style w:val="a4"/>
          <w:rFonts w:ascii="Arial" w:hAnsi="Arial" w:cs="Arial"/>
          <w:color w:val="433B32"/>
        </w:rPr>
        <w:t>Статья 19.6.</w:t>
      </w:r>
      <w:r>
        <w:rPr>
          <w:rFonts w:ascii="Arial" w:hAnsi="Arial" w:cs="Arial"/>
          <w:color w:val="433B32"/>
        </w:rPr>
        <w:t> Заведомо ложное сообщение</w:t>
      </w:r>
    </w:p>
    <w:p w14:paraId="035D5180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1. Заведомо ложное сообщение, повлекшее принятие мер реагирования милицией, скорой медицинской помощью, подразделениями по чрезвычайным ситуациям или другими специализированными службами, – влечет наложение штрафа в размере от 4 до 15 базовых величин.</w:t>
      </w:r>
    </w:p>
    <w:p w14:paraId="2E0C54AC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2. То же действие, совершенное повторно в течение одного года после наложения административного взыскания за такое же нарушение, – влечет наложение штрафа в размере от20 до 30 базовых величин</w:t>
      </w:r>
    </w:p>
    <w:p w14:paraId="2A1914AA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Style w:val="a4"/>
          <w:rFonts w:ascii="Arial" w:hAnsi="Arial" w:cs="Arial"/>
          <w:color w:val="433B32"/>
        </w:rPr>
        <w:t>Статья 19.9</w:t>
      </w:r>
      <w:r>
        <w:rPr>
          <w:rFonts w:ascii="Arial" w:hAnsi="Arial" w:cs="Arial"/>
          <w:color w:val="433B32"/>
        </w:rPr>
        <w:t>. Курение (потребление) табачных изделий в запрещенных местах</w:t>
      </w:r>
    </w:p>
    <w:p w14:paraId="1F3A90DB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Курение (потребление) табачных изделий, использование электронных систем курения, систем для потребления табака в местах, где они в соответствии с законодательными актами запрещены, – влечет наложение штрафа в размере до 4 базовых величин</w:t>
      </w:r>
    </w:p>
    <w:p w14:paraId="24D3E5E5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Не подлежит административной ответственности физическое лицо, достигшее установленного возраста административной ответственности, если будет установлено, что вследствие отставания в умственном развитии, не связанного с психическим расстройством (заболеванием), оно во время совершения деяния не могло сознавать его фактический характер и противоправность.</w:t>
      </w:r>
    </w:p>
    <w:p w14:paraId="70274ED7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Несовершеннолетнего могут привлечь к административной ответственности за большинство правонарушений, записанных в Кодексе об административных правонарушениях</w:t>
      </w:r>
    </w:p>
    <w:p w14:paraId="2F088757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Style w:val="a4"/>
          <w:rFonts w:ascii="Arial" w:hAnsi="Arial" w:cs="Arial"/>
          <w:color w:val="433B32"/>
        </w:rPr>
        <w:t>Статьей 4.3. КоАП РБ</w:t>
      </w:r>
      <w:r>
        <w:rPr>
          <w:rFonts w:ascii="Arial" w:hAnsi="Arial" w:cs="Arial"/>
          <w:color w:val="433B32"/>
        </w:rPr>
        <w:t> определен     возраст, с которого наступает административная ответственность.</w:t>
      </w:r>
    </w:p>
    <w:p w14:paraId="753CEA8C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lastRenderedPageBreak/>
        <w:t>1. Административной ответственности подлежит физическое лицо, достигшее ко времени совершения правонарушения шестнадцатилетнего возраста, за исключением случаев, предусмотренных настоящим Кодексом.</w:t>
      </w:r>
    </w:p>
    <w:p w14:paraId="3CFEE3D0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2. Физическое лицо, совершившее запрещенное настоящим Кодексом деяние в возрасте от четырнадцати до шестнадцати лет, подлежит административной ответственности лишь:</w:t>
      </w:r>
    </w:p>
    <w:p w14:paraId="19766C38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1) за умышленное причинение телесного повреждения и иные насильственные действия (статья 9.1);</w:t>
      </w:r>
    </w:p>
    <w:p w14:paraId="6F226906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2) за мелкое хищение (статья 10.5);</w:t>
      </w:r>
    </w:p>
    <w:p w14:paraId="1623EC5D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3) за умышленные уничтожение либо повреждение имущества (статья 10.9);</w:t>
      </w:r>
    </w:p>
    <w:p w14:paraId="7B2F75E3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4) за нарушение требований пожарной безопасности в лесах или на торфяниках (статья 15.29);</w:t>
      </w:r>
    </w:p>
    <w:p w14:paraId="66CA77F4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5) за жестокое обращение с животными (статья 15.45);</w:t>
      </w:r>
    </w:p>
    <w:p w14:paraId="0068BA77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6) за разведение костров в запрещенных местах (статья 15.58);</w:t>
      </w:r>
    </w:p>
    <w:p w14:paraId="4CC60D25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7) за мелкое хулиганство (статья 17.1);</w:t>
      </w:r>
    </w:p>
    <w:p w14:paraId="64F31AD5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8) за нарушение правил, обеспечивающих безопасность движения на железнодорожном или городском электрическом транспорте (части 1–3, 5 статьи 18.3);</w:t>
      </w:r>
    </w:p>
    <w:p w14:paraId="5D595629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9) за нарушение правил пользования средствами железнодорожного транспорта (статья 18.4);</w:t>
      </w:r>
    </w:p>
    <w:p w14:paraId="474B5B9B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10) за нарушение правил пользования транспортным средством (статья 18.9);</w:t>
      </w:r>
    </w:p>
    <w:p w14:paraId="310614B0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11) за нарушение правил пользования метрополитеном (статья 18.10);</w:t>
      </w:r>
    </w:p>
    <w:p w14:paraId="51547370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12) за нарушение требований по обеспечению сохранности грузов на транспорте (статья 18.34);</w:t>
      </w:r>
    </w:p>
    <w:p w14:paraId="2FDD5ED0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13) за уничтожение, повреждение либо утрату историко-культурных ценностей или культурных ценностей, которым может быть придан статус историко-культурной ценности (статья 19.4);</w:t>
      </w:r>
    </w:p>
    <w:p w14:paraId="5A8B2435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14) за нарушение порядка вскрытия воинских захоронений и проведения поисковых работ (статья 19.7);</w:t>
      </w:r>
    </w:p>
    <w:p w14:paraId="26F8EC82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15) за незаконные действия в отношении газового, пневматического или метательного оружия (статья 23.46);</w:t>
      </w:r>
    </w:p>
    <w:p w14:paraId="3695F63E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16) за незаконные действия в отношении холодного оружия (статья 23.47).</w:t>
      </w:r>
    </w:p>
    <w:p w14:paraId="32147926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3. Не подлежит административной ответственности физическое лицо, достигшее возраста, предусмотренного частями 1 или 2 настоящей статьи, если будет установлено, что вследствие отставания в умственном развитии, не связанного с психическим расстройством (заболеванием), оно во время совершения деяния было не способно сознавать его фактический характер или противоправность.</w:t>
      </w:r>
    </w:p>
    <w:p w14:paraId="56786B5D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Style w:val="a4"/>
          <w:rFonts w:ascii="Arial" w:hAnsi="Arial" w:cs="Arial"/>
          <w:color w:val="433B32"/>
        </w:rPr>
        <w:t>Статья 27</w:t>
      </w:r>
      <w:r>
        <w:rPr>
          <w:rFonts w:ascii="Arial" w:hAnsi="Arial" w:cs="Arial"/>
          <w:color w:val="433B32"/>
        </w:rPr>
        <w:t>. Возраст, с которого наступает уголовная ответственность</w:t>
      </w:r>
    </w:p>
    <w:p w14:paraId="64BBB057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1. Уголовной ответственности подлежит лицо, достигшее ко времени совершения преступления шестнадцатилетнего возраста, за исключением случаев, предусмотренных настоящим Кодексом.</w:t>
      </w:r>
    </w:p>
    <w:p w14:paraId="0F68E67B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lastRenderedPageBreak/>
        <w:t>2. Лица, совершившие запрещенные настоящим Кодексом деяния в возрасте от четырнадцати до шестнадцати лет, подлежат уголовной ответственности лишь за:</w:t>
      </w:r>
    </w:p>
    <w:p w14:paraId="465EAD3D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1) убийство (статья 139);</w:t>
      </w:r>
    </w:p>
    <w:p w14:paraId="3928CB9C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2) причинение смерти по неосторожности (статья 144);</w:t>
      </w:r>
    </w:p>
    <w:p w14:paraId="6D180054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3) умышленное причинение тяжкого телесного повреждения (статья 147);</w:t>
      </w:r>
    </w:p>
    <w:p w14:paraId="4CD17C7E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4) умышленное причинение менее тяжкого телесного повреждения (статья 149);</w:t>
      </w:r>
    </w:p>
    <w:p w14:paraId="1BA1CFDB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5) изнасилование (статья 166);</w:t>
      </w:r>
    </w:p>
    <w:p w14:paraId="29AFD57C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6) насильственные действия сексуального характера (статья 167);</w:t>
      </w:r>
    </w:p>
    <w:p w14:paraId="599DB01D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7) похищение человека (статья 182);</w:t>
      </w:r>
    </w:p>
    <w:p w14:paraId="117A3FF9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8) кражу (статья 205);</w:t>
      </w:r>
    </w:p>
    <w:p w14:paraId="19F4FB77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9) грабеж (статья 206);</w:t>
      </w:r>
    </w:p>
    <w:p w14:paraId="665FCD0F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10) разбой (статья 207);</w:t>
      </w:r>
    </w:p>
    <w:p w14:paraId="044AA792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11) вымогательство (статья 208);</w:t>
      </w:r>
    </w:p>
    <w:p w14:paraId="3F0B4DD4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11.1) хищение путем использования компьютерной техники (статья 212);</w:t>
      </w:r>
    </w:p>
    <w:p w14:paraId="2FB583ED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12) угон транспортного средства или маломерного судна (статья 214);</w:t>
      </w:r>
    </w:p>
    <w:p w14:paraId="6192E0A1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13) умышленные уничтожение либо повреждение имущества (части 2 и 3 статьи 218);</w:t>
      </w:r>
    </w:p>
    <w:p w14:paraId="5AC06FE8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14) захват заложника (статья 291);</w:t>
      </w:r>
    </w:p>
    <w:p w14:paraId="2391F4F2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15) хищение огнестрельного оружия, боеприпасов или взрывчатых веществ (статья 294);</w:t>
      </w:r>
    </w:p>
    <w:p w14:paraId="316E9D57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16) умышленное приведение в негодность транспортного средства или путей сообщения (статья 309);</w:t>
      </w:r>
    </w:p>
    <w:p w14:paraId="7B96D9A2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17) хищение наркотических средств, психотропных веществ, их прекурсоров и аналогов (статья 327);</w:t>
      </w:r>
    </w:p>
    <w:p w14:paraId="6528238B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17.1) незаконный оборот наркотических средств, психотропных веществ, их прекурсоров или аналогов (части 2–5 статьи 328);</w:t>
      </w:r>
    </w:p>
    <w:p w14:paraId="4FE889E6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18) хулиганство (статья 339);</w:t>
      </w:r>
    </w:p>
    <w:p w14:paraId="26FF26CE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19) заведомо ложное сообщение об опасности (статья 340);</w:t>
      </w:r>
    </w:p>
    <w:p w14:paraId="2580760B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20) осквернение сооружений и порчу имущества (статья 341);</w:t>
      </w:r>
    </w:p>
    <w:p w14:paraId="4C3D493B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21) побег из исправительного учреждения, исполняющего наказание в виде лишения свободы, арестного дома или из-под стражи (статья 413);</w:t>
      </w:r>
    </w:p>
    <w:p w14:paraId="662F2FFA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22) уклонение от отбывания наказания в виде ограничения свободы (статья 415).</w:t>
      </w:r>
    </w:p>
    <w:p w14:paraId="3B5077F7" w14:textId="77777777" w:rsidR="00E33C6D" w:rsidRDefault="00E33C6D" w:rsidP="00E33C6D">
      <w:pPr>
        <w:pStyle w:val="a3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Fonts w:ascii="Arial" w:hAnsi="Arial" w:cs="Arial"/>
          <w:color w:val="433B32"/>
        </w:rPr>
        <w:t>3. Не подлежит уголовной ответственности несовершеннолетнее лицо, которое достигло предусмотренного частями 1 или 2 настоящей статьи возраста, если будет установлено, что вследствие отставания в психическом развитии, не связанного с психическим расстройством (заболеванием), оно во время совершения общественно опасного деяния было не способно сознавать фактический характер или общественную опасность своего деяния.</w:t>
      </w:r>
    </w:p>
    <w:p w14:paraId="632F96B6" w14:textId="77777777" w:rsidR="00B01F0A" w:rsidRDefault="00B01F0A"/>
    <w:sectPr w:rsidR="00B01F0A" w:rsidSect="00E33C6D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FC"/>
    <w:rsid w:val="00B01F0A"/>
    <w:rsid w:val="00B55EFC"/>
    <w:rsid w:val="00E3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05481-1197-4C6D-9A94-51895063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3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3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5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2010</Words>
  <Characters>11462</Characters>
  <Application>Microsoft Office Word</Application>
  <DocSecurity>0</DocSecurity>
  <Lines>95</Lines>
  <Paragraphs>26</Paragraphs>
  <ScaleCrop>false</ScaleCrop>
  <Company/>
  <LinksUpToDate>false</LinksUpToDate>
  <CharactersWithSpaces>13446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2</cp:revision>
  <dcterms:created xsi:type="dcterms:W3CDTF">2026-03-09T11:12:00Z</dcterms:created>
  <dcterms:modified xsi:type="dcterms:W3CDTF">2026-03-09T11:13:00Z</dcterms:modified>
</cp:coreProperties>
</file>